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</w:t>
      </w:r>
      <w:r>
        <w:rPr>
          <w:rFonts w:hint="default"/>
          <w:sz w:val="24"/>
        </w:rPr>
        <w:t>及び収支計画書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八峰町長　</w:t>
      </w:r>
    </w:p>
    <w:p>
      <w:pPr>
        <w:pStyle w:val="0"/>
        <w:snapToGrid w:val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</w:t>
      </w:r>
      <w:r>
        <w:rPr>
          <w:rFonts w:hint="eastAsia"/>
        </w:rPr>
        <w:t>申請者　所在地　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</w:t>
      </w:r>
      <w:r>
        <w:rPr>
          <w:rFonts w:hint="eastAsia"/>
        </w:rPr>
        <w:t>団体名　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</w:t>
      </w:r>
      <w:r>
        <w:rPr>
          <w:rFonts w:hint="eastAsia"/>
        </w:rPr>
        <w:t>代表者職氏名　　　</w:t>
      </w:r>
      <w:r>
        <w:rPr>
          <w:rFonts w:hint="default"/>
        </w:rPr>
        <w:t>　　</w:t>
      </w:r>
      <w:r>
        <w:rPr>
          <w:rFonts w:hint="eastAsia"/>
        </w:rPr>
        <w:t>　　　　　　　　印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</w:t>
      </w:r>
      <w:r>
        <w:rPr>
          <w:rFonts w:hint="eastAsia"/>
        </w:rPr>
        <w:t>電話番号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0"/>
        </w:rPr>
      </w:pPr>
      <w:r>
        <w:rPr>
          <w:rFonts w:hint="eastAsia"/>
        </w:rPr>
        <w:t>　八峰町公の施設の指定管理者に係る指定手続等に関する条例第３条の規定により、</w:t>
      </w:r>
    </w:p>
    <w:p>
      <w:pPr>
        <w:pStyle w:val="0"/>
        <w:rPr>
          <w:rFonts w:hint="default"/>
        </w:rPr>
      </w:pPr>
      <w:r>
        <w:rPr>
          <w:rFonts w:hint="eastAsia"/>
        </w:rPr>
        <w:t>下記のとおり計画します。</w:t>
      </w:r>
    </w:p>
    <w:p>
      <w:pPr>
        <w:pStyle w:val="0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  <w:sz w:val="10"/>
        </w:rPr>
      </w:pPr>
    </w:p>
    <w:tbl>
      <w:tblPr>
        <w:tblStyle w:val="11"/>
        <w:tblW w:w="860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4"/>
        <w:gridCol w:w="6389"/>
      </w:tblGrid>
      <w:tr>
        <w:trPr>
          <w:trHeight w:val="510" w:hRule="atLeast"/>
        </w:trPr>
        <w:tc>
          <w:tcPr>
            <w:tcW w:w="221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公の施設の名称</w:t>
            </w:r>
          </w:p>
        </w:tc>
        <w:tc>
          <w:tcPr>
            <w:tcW w:w="63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八峰町ハタハタ館</w:t>
            </w:r>
          </w:p>
        </w:tc>
      </w:tr>
      <w:tr>
        <w:trPr>
          <w:trHeight w:val="510" w:hRule="atLeast"/>
        </w:trPr>
        <w:tc>
          <w:tcPr>
            <w:tcW w:w="221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管理期間</w:t>
            </w:r>
          </w:p>
        </w:tc>
        <w:tc>
          <w:tcPr>
            <w:tcW w:w="63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令和９年４月１日から令和１２年３月３１日</w:t>
            </w: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町民の平等利用の確保について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8" w:hRule="atLeast"/>
        </w:trPr>
        <w:tc>
          <w:tcPr>
            <w:tcW w:w="860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町</w:t>
            </w:r>
            <w:bookmarkStart w:id="0" w:name="_GoBack"/>
            <w:bookmarkEnd w:id="0"/>
            <w:r>
              <w:rPr>
                <w:rFonts w:hint="eastAsia"/>
              </w:rPr>
              <w:t>民に対するサービスの向上について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公の施設の設置目的の効果的な達成について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公の施設の適正かつ効果的な管理運営について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公の施設の適正な維持管理について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申請団体の経営状況について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70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（その他特記事項）</w:t>
            </w:r>
          </w:p>
        </w:tc>
      </w:tr>
      <w:tr>
        <w:trPr>
          <w:trHeight w:val="624" w:hRule="atLeast"/>
        </w:trPr>
        <w:tc>
          <w:tcPr>
            <w:tcW w:w="86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  <w:r>
        <w:rPr>
          <w:rFonts w:hint="eastAsia"/>
        </w:rPr>
        <w:t>備考　欄が狭く記載しきれないときは、別紙に記載してもかまいません。</w:t>
      </w:r>
      <w:r>
        <w:rPr>
          <w:rFonts w:hint="default"/>
        </w:rPr>
        <w:br w:type="page"/>
      </w:r>
      <w:r>
        <w:rPr>
          <w:rFonts w:hint="eastAsia"/>
        </w:rPr>
        <w:t>（その２）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（令和　　年度）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（単位：千円）</w:t>
      </w:r>
    </w:p>
    <w:tbl>
      <w:tblPr>
        <w:tblStyle w:val="11"/>
        <w:tblW w:w="850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8"/>
        <w:gridCol w:w="1620"/>
        <w:gridCol w:w="4500"/>
        <w:gridCol w:w="1980"/>
      </w:tblGrid>
      <w:tr>
        <w:trPr>
          <w:trHeight w:val="466" w:hRule="atLeast"/>
        </w:trPr>
        <w:tc>
          <w:tcPr>
            <w:tcW w:w="202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17" w:hRule="atLeast"/>
        </w:trPr>
        <w:tc>
          <w:tcPr>
            <w:tcW w:w="202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収入合計（Ａ）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0" w:hRule="atLeast"/>
        </w:trPr>
        <w:tc>
          <w:tcPr>
            <w:tcW w:w="4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202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支出合計（Ｂ）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11" w:hRule="atLeast"/>
        </w:trPr>
        <w:tc>
          <w:tcPr>
            <w:tcW w:w="4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11" w:hRule="atLeast"/>
        </w:trPr>
        <w:tc>
          <w:tcPr>
            <w:tcW w:w="40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11" w:hRule="atLeast"/>
        </w:trPr>
        <w:tc>
          <w:tcPr>
            <w:tcW w:w="40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11" w:hRule="atLeast"/>
        </w:trPr>
        <w:tc>
          <w:tcPr>
            <w:tcW w:w="40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02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収支（Ａ）－（Ｂ）</w:t>
            </w:r>
          </w:p>
        </w:tc>
        <w:tc>
          <w:tcPr>
            <w:tcW w:w="45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収支計画書は、管理期間の各年度毎に作成のこと。</w:t>
      </w:r>
    </w:p>
    <w:sectPr>
      <w:pgSz w:w="11906" w:h="16838"/>
      <w:pgMar w:top="1418" w:right="1588" w:bottom="1418" w:left="158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2</Words>
  <Characters>373</Characters>
  <Application>JUST Note</Application>
  <Lines>153</Lines>
  <Paragraphs>38</Paragraphs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喜彦</dc:creator>
  <cp:lastModifiedBy>SSK13</cp:lastModifiedBy>
  <dcterms:created xsi:type="dcterms:W3CDTF">2022-07-27T03:16:00Z</dcterms:created>
  <dcterms:modified xsi:type="dcterms:W3CDTF">2026-06-23T06:24:56Z</dcterms:modified>
  <cp:revision>5</cp:revision>
</cp:coreProperties>
</file>