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4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2"/>
        </w:rPr>
        <w:t>工事完了届出書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八峰町再生可能エネルギーの利用を目的とした施設の建設に関する手続きガイドラインⅢ－</w:t>
      </w:r>
      <w:r>
        <w:rPr>
          <w:rFonts w:hint="eastAsia" w:ascii="ＭＳ ゴシック" w:hAnsi="ＭＳ ゴシック" w:eastAsia="ＭＳ ゴシック"/>
          <w:sz w:val="21"/>
        </w:rPr>
        <w:t>1</w:t>
      </w:r>
      <w:r>
        <w:rPr>
          <w:rFonts w:hint="eastAsia" w:ascii="ＭＳ ゴシック" w:hAnsi="ＭＳ ゴシック" w:eastAsia="ＭＳ ゴシック"/>
          <w:sz w:val="21"/>
        </w:rPr>
        <w:t>（エ）③の規定に基づき、再生可能エネルギー施設建設工事が完了したので、関係書類を添えて届け出ます。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□完成写真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□完成配置図（変更がある場合）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5815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2026-06-22T08:25:46Z</dcterms:modified>
  <cp:revision>87</cp:revision>
</cp:coreProperties>
</file>