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71" w:rsidRPr="0029421A" w:rsidRDefault="005B0657" w:rsidP="000C18F3">
      <w:pPr>
        <w:jc w:val="center"/>
        <w:rPr>
          <w:rFonts w:ascii="HGS明朝E" w:eastAsia="HGS明朝E" w:hAnsi="HGS明朝E"/>
        </w:rPr>
      </w:pPr>
      <w:r w:rsidRPr="0029421A">
        <w:rPr>
          <w:rFonts w:ascii="HGS明朝E" w:eastAsia="HGS明朝E" w:hAnsi="HGS明朝E" w:hint="eastAsia"/>
          <w:sz w:val="28"/>
          <w:szCs w:val="28"/>
        </w:rPr>
        <w:t>八峰町暴力団排除条例に基づく入札からの暴力団等</w:t>
      </w:r>
      <w:r w:rsidR="00EA2AD7" w:rsidRPr="0029421A">
        <w:rPr>
          <w:rFonts w:ascii="HGS明朝E" w:eastAsia="HGS明朝E" w:hAnsi="HGS明朝E" w:hint="eastAsia"/>
          <w:sz w:val="28"/>
          <w:szCs w:val="28"/>
        </w:rPr>
        <w:t>の</w:t>
      </w:r>
      <w:r w:rsidRPr="0029421A">
        <w:rPr>
          <w:rFonts w:ascii="HGS明朝E" w:eastAsia="HGS明朝E" w:hAnsi="HGS明朝E" w:hint="eastAsia"/>
          <w:sz w:val="28"/>
          <w:szCs w:val="28"/>
        </w:rPr>
        <w:t>排除について</w:t>
      </w:r>
    </w:p>
    <w:p w:rsidR="005B0657" w:rsidRPr="0029421A" w:rsidRDefault="005B0657">
      <w:pPr>
        <w:rPr>
          <w:rFonts w:ascii="HGS明朝E" w:eastAsia="HGS明朝E" w:hAnsi="HGS明朝E"/>
        </w:rPr>
      </w:pPr>
    </w:p>
    <w:p w:rsidR="000C18F3" w:rsidRPr="0029421A" w:rsidRDefault="00EF211A" w:rsidP="000C18F3">
      <w:pPr>
        <w:ind w:firstLineChars="3200" w:firstLine="7040"/>
        <w:rPr>
          <w:rFonts w:ascii="HGS明朝E" w:eastAsia="HGS明朝E" w:hAnsi="HGS明朝E"/>
        </w:rPr>
      </w:pPr>
      <w:r>
        <w:rPr>
          <w:rFonts w:ascii="HGS明朝E" w:eastAsia="HGS明朝E" w:hAnsi="HGS明朝E" w:hint="eastAsia"/>
        </w:rPr>
        <w:t>八峰町総務課</w:t>
      </w:r>
    </w:p>
    <w:p w:rsidR="000C18F3" w:rsidRPr="0029421A" w:rsidRDefault="000C18F3">
      <w:pPr>
        <w:rPr>
          <w:rFonts w:ascii="HGS明朝E" w:eastAsia="HGS明朝E" w:hAnsi="HGS明朝E"/>
        </w:rPr>
      </w:pPr>
    </w:p>
    <w:p w:rsidR="000C18F3" w:rsidRPr="0029421A" w:rsidRDefault="000C18F3">
      <w:pPr>
        <w:rPr>
          <w:rFonts w:ascii="HGS明朝E" w:eastAsia="HGS明朝E" w:hAnsi="HGS明朝E"/>
        </w:rPr>
      </w:pPr>
    </w:p>
    <w:p w:rsidR="005B0657" w:rsidRPr="0029421A" w:rsidRDefault="005B0657">
      <w:pPr>
        <w:rPr>
          <w:rFonts w:ascii="HGS明朝E" w:eastAsia="HGS明朝E" w:hAnsi="HGS明朝E"/>
        </w:rPr>
      </w:pPr>
      <w:r w:rsidRPr="0029421A">
        <w:rPr>
          <w:rFonts w:ascii="HGS明朝E" w:eastAsia="HGS明朝E" w:hAnsi="HGS明朝E" w:hint="eastAsia"/>
        </w:rPr>
        <w:t xml:space="preserve">　平成24年度4月1日から施行しております『八峰町暴力団排除条例（平成24年3月7日条例第3号）』は、</w:t>
      </w:r>
      <w:r w:rsidR="005E070D" w:rsidRPr="0029421A">
        <w:rPr>
          <w:rFonts w:ascii="HGS明朝E" w:eastAsia="HGS明朝E" w:hAnsi="HGS明朝E" w:hint="eastAsia"/>
        </w:rPr>
        <w:t>暴力団の排除を推進し、もって町民生活の安全と平穏を確保し、及び町民経済の健全な発展に寄与することを目的に制定されたものです。</w:t>
      </w:r>
    </w:p>
    <w:p w:rsidR="005E070D" w:rsidRPr="0029421A" w:rsidRDefault="005E070D">
      <w:pPr>
        <w:rPr>
          <w:rFonts w:ascii="HGS明朝E" w:eastAsia="HGS明朝E" w:hAnsi="HGS明朝E"/>
        </w:rPr>
      </w:pPr>
      <w:r w:rsidRPr="0029421A">
        <w:rPr>
          <w:rFonts w:ascii="HGS明朝E" w:eastAsia="HGS明朝E" w:hAnsi="HGS明朝E" w:hint="eastAsia"/>
        </w:rPr>
        <w:t xml:space="preserve">　本町の入札においても本条例第6条（町</w:t>
      </w:r>
      <w:r w:rsidR="0021646C">
        <w:rPr>
          <w:rFonts w:ascii="HGS明朝E" w:eastAsia="HGS明朝E" w:hAnsi="HGS明朝E" w:hint="eastAsia"/>
        </w:rPr>
        <w:t>の事務及び事業における措置）が規定されており、その実現のため</w:t>
      </w:r>
      <w:r w:rsidR="003D3351">
        <w:rPr>
          <w:rFonts w:ascii="HGS明朝E" w:eastAsia="HGS明朝E" w:hAnsi="HGS明朝E" w:hint="eastAsia"/>
        </w:rPr>
        <w:t>令和３・４</w:t>
      </w:r>
      <w:r w:rsidR="0021646C">
        <w:rPr>
          <w:rFonts w:ascii="HGS明朝E" w:eastAsia="HGS明朝E" w:hAnsi="HGS明朝E" w:hint="eastAsia"/>
        </w:rPr>
        <w:t>年度</w:t>
      </w:r>
      <w:bookmarkStart w:id="0" w:name="_GoBack"/>
      <w:bookmarkEnd w:id="0"/>
      <w:r w:rsidRPr="0029421A">
        <w:rPr>
          <w:rFonts w:ascii="HGS明朝E" w:eastAsia="HGS明朝E" w:hAnsi="HGS明朝E" w:hint="eastAsia"/>
        </w:rPr>
        <w:t>八峰町入札参加資格申請時において、別紙『誓約書』の提出をいただきますよう、お願いいたします。</w:t>
      </w:r>
    </w:p>
    <w:p w:rsidR="005E070D" w:rsidRPr="00D91FA6" w:rsidRDefault="005E070D">
      <w:pPr>
        <w:rPr>
          <w:rFonts w:ascii="HGS明朝E" w:eastAsia="HGS明朝E" w:hAnsi="HGS明朝E"/>
        </w:rPr>
      </w:pPr>
    </w:p>
    <w:p w:rsidR="005E070D" w:rsidRPr="0029421A" w:rsidRDefault="005E070D">
      <w:pPr>
        <w:rPr>
          <w:rFonts w:ascii="HGS明朝E" w:eastAsia="HGS明朝E" w:hAnsi="HGS明朝E"/>
        </w:rPr>
      </w:pPr>
    </w:p>
    <w:p w:rsidR="001C056E" w:rsidRPr="0029421A" w:rsidRDefault="001C056E">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【八峰町暴力団排除条例】抜粋</w:t>
      </w:r>
    </w:p>
    <w:p w:rsidR="005E070D" w:rsidRPr="0029421A" w:rsidRDefault="005E070D">
      <w:pPr>
        <w:rPr>
          <w:rFonts w:ascii="HGS明朝E" w:eastAsia="HGS明朝E" w:hAnsi="HGS明朝E"/>
        </w:rPr>
      </w:pPr>
    </w:p>
    <w:p w:rsidR="005E070D" w:rsidRPr="0029421A" w:rsidRDefault="005E070D">
      <w:pPr>
        <w:rPr>
          <w:rFonts w:ascii="HGS明朝E" w:eastAsia="HGS明朝E" w:hAnsi="HGS明朝E"/>
        </w:rPr>
      </w:pPr>
      <w:r w:rsidRPr="0029421A">
        <w:rPr>
          <w:rFonts w:ascii="HGS明朝E" w:eastAsia="HGS明朝E" w:hAnsi="HGS明朝E" w:hint="eastAsia"/>
        </w:rPr>
        <w:t>（定義）</w:t>
      </w:r>
    </w:p>
    <w:p w:rsidR="005E070D" w:rsidRPr="0029421A" w:rsidRDefault="005E070D" w:rsidP="005E070D">
      <w:pPr>
        <w:ind w:left="220" w:hangingChars="100" w:hanging="220"/>
        <w:rPr>
          <w:rFonts w:ascii="HGS明朝E" w:eastAsia="HGS明朝E" w:hAnsi="HGS明朝E"/>
        </w:rPr>
      </w:pPr>
      <w:r w:rsidRPr="0029421A">
        <w:rPr>
          <w:rFonts w:ascii="HGS明朝E" w:eastAsia="HGS明朝E" w:hAnsi="HGS明朝E" w:hint="eastAsia"/>
        </w:rPr>
        <w:t>第2条　この条例において、次の各号に掲げる用語の意義は、当該各号に定めるところによる。</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（1）　暴力団、暴力団員による不当な行為の防止等に関する法律（平成3年法律第77号。以下「法」という。）第2条第2号に規定する暴力団をいう。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（2）　暴力団員　法第2条第6号に規定する暴力団員をいう。</w:t>
      </w: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（3）　町民等　町民及び事業者をいう。</w:t>
      </w:r>
    </w:p>
    <w:p w:rsidR="000C18F3" w:rsidRPr="0029421A" w:rsidRDefault="000C18F3" w:rsidP="005E070D">
      <w:pPr>
        <w:ind w:left="220" w:hangingChars="100" w:hanging="220"/>
        <w:rPr>
          <w:rFonts w:ascii="HGS明朝E" w:eastAsia="HGS明朝E" w:hAnsi="HGS明朝E"/>
        </w:rPr>
      </w:pPr>
    </w:p>
    <w:p w:rsidR="000C18F3" w:rsidRPr="0029421A" w:rsidRDefault="000C18F3" w:rsidP="005E070D">
      <w:pPr>
        <w:ind w:left="220" w:hangingChars="100" w:hanging="220"/>
        <w:rPr>
          <w:rFonts w:ascii="HGS明朝E" w:eastAsia="HGS明朝E" w:hAnsi="HGS明朝E"/>
        </w:rPr>
      </w:pPr>
      <w:r w:rsidRPr="0029421A">
        <w:rPr>
          <w:rFonts w:ascii="HGS明朝E" w:eastAsia="HGS明朝E" w:hAnsi="HGS明朝E" w:hint="eastAsia"/>
        </w:rPr>
        <w:t>（町の事務及び事業における措置）</w:t>
      </w:r>
    </w:p>
    <w:p w:rsidR="000C18F3" w:rsidRPr="0029421A" w:rsidRDefault="000C18F3" w:rsidP="00D91FA6">
      <w:pPr>
        <w:ind w:left="220" w:hangingChars="100" w:hanging="220"/>
        <w:rPr>
          <w:rFonts w:ascii="HGS明朝E" w:eastAsia="HGS明朝E" w:hAnsi="HGS明朝E"/>
        </w:rPr>
      </w:pPr>
      <w:r w:rsidRPr="0029421A">
        <w:rPr>
          <w:rFonts w:ascii="HGS明朝E" w:eastAsia="HGS明朝E" w:hAnsi="HGS明朝E" w:hint="eastAsia"/>
        </w:rPr>
        <w:t>第6条　町は、公共工事その他の町の事務又は事業により暴力団が利益を得ることとならないように、公共工事の入札に暴力団員及び暴力団と密接な関係を有する者を参加させないことその他の暴力団の排除のために必要な措置を講ずるものとする。</w:t>
      </w:r>
    </w:p>
    <w:sectPr w:rsidR="000C18F3" w:rsidRPr="0029421A" w:rsidSect="001C056E">
      <w:pgSz w:w="11906" w:h="16838"/>
      <w:pgMar w:top="1985" w:right="1247"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A7" w:rsidRDefault="00D732A7" w:rsidP="00EA2AD7">
      <w:r>
        <w:separator/>
      </w:r>
    </w:p>
  </w:endnote>
  <w:endnote w:type="continuationSeparator" w:id="0">
    <w:p w:rsidR="00D732A7" w:rsidRDefault="00D732A7" w:rsidP="00E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A7" w:rsidRDefault="00D732A7" w:rsidP="00EA2AD7">
      <w:r>
        <w:separator/>
      </w:r>
    </w:p>
  </w:footnote>
  <w:footnote w:type="continuationSeparator" w:id="0">
    <w:p w:rsidR="00D732A7" w:rsidRDefault="00D732A7" w:rsidP="00EA2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57"/>
    <w:rsid w:val="000C18F3"/>
    <w:rsid w:val="001366EA"/>
    <w:rsid w:val="001C056E"/>
    <w:rsid w:val="0021646C"/>
    <w:rsid w:val="0029421A"/>
    <w:rsid w:val="003D3351"/>
    <w:rsid w:val="005B0657"/>
    <w:rsid w:val="005E070D"/>
    <w:rsid w:val="006E6A71"/>
    <w:rsid w:val="00AF3DC2"/>
    <w:rsid w:val="00CF3771"/>
    <w:rsid w:val="00D732A7"/>
    <w:rsid w:val="00D91FA6"/>
    <w:rsid w:val="00E23691"/>
    <w:rsid w:val="00EA2AD7"/>
    <w:rsid w:val="00EF211A"/>
    <w:rsid w:val="00EF65BC"/>
    <w:rsid w:val="00FA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21AF7A2-0AB5-439A-97F0-661A000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AD7"/>
    <w:pPr>
      <w:tabs>
        <w:tab w:val="center" w:pos="4252"/>
        <w:tab w:val="right" w:pos="8504"/>
      </w:tabs>
      <w:snapToGrid w:val="0"/>
    </w:pPr>
  </w:style>
  <w:style w:type="character" w:customStyle="1" w:styleId="a4">
    <w:name w:val="ヘッダー (文字)"/>
    <w:basedOn w:val="a0"/>
    <w:link w:val="a3"/>
    <w:uiPriority w:val="99"/>
    <w:rsid w:val="00EA2AD7"/>
  </w:style>
  <w:style w:type="paragraph" w:styleId="a5">
    <w:name w:val="footer"/>
    <w:basedOn w:val="a"/>
    <w:link w:val="a6"/>
    <w:uiPriority w:val="99"/>
    <w:unhideWhenUsed/>
    <w:rsid w:val="00EA2AD7"/>
    <w:pPr>
      <w:tabs>
        <w:tab w:val="center" w:pos="4252"/>
        <w:tab w:val="right" w:pos="8504"/>
      </w:tabs>
      <w:snapToGrid w:val="0"/>
    </w:pPr>
  </w:style>
  <w:style w:type="character" w:customStyle="1" w:styleId="a6">
    <w:name w:val="フッター (文字)"/>
    <w:basedOn w:val="a0"/>
    <w:link w:val="a5"/>
    <w:uiPriority w:val="99"/>
    <w:rsid w:val="00EA2AD7"/>
  </w:style>
  <w:style w:type="paragraph" w:styleId="a7">
    <w:name w:val="Balloon Text"/>
    <w:basedOn w:val="a"/>
    <w:link w:val="a8"/>
    <w:uiPriority w:val="99"/>
    <w:semiHidden/>
    <w:unhideWhenUsed/>
    <w:rsid w:val="00216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34CC-50F2-4ABA-9B1C-C0377C8E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13</cp:revision>
  <cp:lastPrinted>2019-01-04T06:53:00Z</cp:lastPrinted>
  <dcterms:created xsi:type="dcterms:W3CDTF">2012-12-04T04:03:00Z</dcterms:created>
  <dcterms:modified xsi:type="dcterms:W3CDTF">2020-12-14T23:49:00Z</dcterms:modified>
</cp:coreProperties>
</file>